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BC89" w14:textId="36672C21" w:rsidR="00D37C4C" w:rsidRDefault="00C531E2" w:rsidP="00FC22F6">
      <w:pPr>
        <w:jc w:val="both"/>
        <w:rPr>
          <w:b/>
          <w:bCs/>
        </w:rPr>
      </w:pPr>
      <w:r w:rsidRPr="00C531E2">
        <w:rPr>
          <w:b/>
          <w:bCs/>
        </w:rPr>
        <w:t xml:space="preserve">Zasady realizacji </w:t>
      </w:r>
      <w:r>
        <w:rPr>
          <w:b/>
          <w:bCs/>
        </w:rPr>
        <w:t>p</w:t>
      </w:r>
      <w:r w:rsidRPr="00D37C4C">
        <w:rPr>
          <w:b/>
          <w:bCs/>
        </w:rPr>
        <w:t>rac interwencyjn</w:t>
      </w:r>
      <w:r>
        <w:rPr>
          <w:b/>
          <w:bCs/>
        </w:rPr>
        <w:t>ych</w:t>
      </w:r>
      <w:r w:rsidRPr="00C531E2">
        <w:rPr>
          <w:b/>
          <w:bCs/>
        </w:rPr>
        <w:t xml:space="preserve"> </w:t>
      </w:r>
      <w:r w:rsidRPr="00C531E2">
        <w:rPr>
          <w:b/>
          <w:bCs/>
        </w:rPr>
        <w:t>dla pracodawców, obowiązujące od 1 czerwca 2025 roku</w:t>
      </w:r>
      <w:r>
        <w:rPr>
          <w:b/>
          <w:bCs/>
        </w:rPr>
        <w:t>.</w:t>
      </w:r>
    </w:p>
    <w:p w14:paraId="4A31CDF9" w14:textId="6C996B6B" w:rsidR="00C531E2" w:rsidRPr="00C531E2" w:rsidRDefault="00C531E2" w:rsidP="00FC22F6">
      <w:pPr>
        <w:jc w:val="both"/>
        <w:rPr>
          <w:sz w:val="20"/>
          <w:szCs w:val="20"/>
        </w:rPr>
      </w:pPr>
      <w:r w:rsidRPr="00C531E2">
        <w:rPr>
          <w:sz w:val="20"/>
          <w:szCs w:val="20"/>
        </w:rPr>
        <w:t>Z uwagi na wejście w życie ustawy z dnia 20 marca 2025 r. o rynku pracy i służbach zatrudnienia zmieniającej zapisy dotychczasowej ustawy z dnia 20 kwietnia 2004 r. o promocji zatrudnienia i instytucjach rynku pracy zaktualizowane zostały zasady realizacji programów rynku pracy, które obowiązują od 01.06.2025 r.</w:t>
      </w:r>
    </w:p>
    <w:p w14:paraId="3C73B94C" w14:textId="77777777" w:rsidR="00D37C4C" w:rsidRPr="00D37C4C" w:rsidRDefault="00D37C4C" w:rsidP="00FC22F6">
      <w:pPr>
        <w:jc w:val="both"/>
      </w:pPr>
      <w:r w:rsidRPr="00D37C4C">
        <w:t>Organizatorem prac interwencyjnych może być pracodawca lub przedsiębiorca niezatrudniający pracowników na zasadach przewidzianych dla pracodawców.</w:t>
      </w:r>
    </w:p>
    <w:p w14:paraId="7A208F4C" w14:textId="4A6545E2" w:rsidR="00D37C4C" w:rsidRPr="00923390" w:rsidRDefault="00FC22F6" w:rsidP="00FC22F6">
      <w:pPr>
        <w:jc w:val="both"/>
      </w:pPr>
      <w:r>
        <w:t>P</w:t>
      </w:r>
      <w:r w:rsidR="00D37C4C" w:rsidRPr="00D37C4C">
        <w:t>UP</w:t>
      </w:r>
      <w:r>
        <w:t xml:space="preserve"> w Nysie</w:t>
      </w:r>
      <w:r w:rsidR="00D37C4C" w:rsidRPr="00D37C4C">
        <w:t xml:space="preserve"> zastrzega sobie prawo odmowy zawarcia umowy o organizację prac interwencyjnych z tymi </w:t>
      </w:r>
      <w:r w:rsidR="00D37C4C" w:rsidRPr="00923390">
        <w:t>pracodawcami lub przedsiębiorcami, którzy nie dotrzymali warunków współpracy przy wcześniej zawieranych umowach z urzędem - w okresie ostatnich 24 miesięcy przed dniem złożenia wniosku o organizację prac interwencyjnych.</w:t>
      </w:r>
    </w:p>
    <w:p w14:paraId="4E265F47" w14:textId="77777777" w:rsidR="00D37C4C" w:rsidRPr="00923390" w:rsidRDefault="00D37C4C" w:rsidP="00FC22F6">
      <w:pPr>
        <w:jc w:val="both"/>
      </w:pPr>
      <w:r w:rsidRPr="00923390">
        <w:t>Wnioski rozpatrywane są w trybie ciągłym, do wyczerpania środków finansowych.</w:t>
      </w:r>
    </w:p>
    <w:p w14:paraId="31220C9F" w14:textId="56643FF1" w:rsidR="00D37C4C" w:rsidRPr="00923390" w:rsidRDefault="00D37C4C" w:rsidP="00FC22F6">
      <w:pPr>
        <w:jc w:val="both"/>
      </w:pPr>
      <w:r w:rsidRPr="00923390">
        <w:t>Przy rozpatrywaniu wniosku uwzględnia się wysokość deklarowanego wynagrodzenia</w:t>
      </w:r>
      <w:r w:rsidR="00923390" w:rsidRPr="00923390">
        <w:t xml:space="preserve">, miejsce wykonywania pracy w ramach wynagrodzenia oraz rodzaj stanowiska pracy. </w:t>
      </w:r>
    </w:p>
    <w:p w14:paraId="024B03D6" w14:textId="77777777" w:rsidR="00D37C4C" w:rsidRPr="00D37C4C" w:rsidRDefault="00D37C4C" w:rsidP="00FC22F6">
      <w:pPr>
        <w:jc w:val="both"/>
      </w:pPr>
      <w:r w:rsidRPr="00923390">
        <w:t>Na miejsca pracy w związku z zatrudnieniem skierowanego bezrobotnego</w:t>
      </w:r>
      <w:r w:rsidRPr="00D37C4C">
        <w:t xml:space="preserve"> w ramach prac interwencyjnych nie będą kierowane osoby, które:</w:t>
      </w:r>
    </w:p>
    <w:p w14:paraId="12DED494" w14:textId="77777777" w:rsidR="00D37C4C" w:rsidRPr="00D37C4C" w:rsidRDefault="00D37C4C" w:rsidP="00FC22F6">
      <w:pPr>
        <w:numPr>
          <w:ilvl w:val="0"/>
          <w:numId w:val="1"/>
        </w:numPr>
        <w:jc w:val="both"/>
      </w:pPr>
      <w:r w:rsidRPr="00D37C4C">
        <w:t>były zatrudnione lub wykonywały inną pracę zarobkową w ramach tych prac u tego samego wnioskodawcy w okresie ostatnich 90 dni przed datą złożenia wniosku;</w:t>
      </w:r>
    </w:p>
    <w:p w14:paraId="098DEF36" w14:textId="77777777" w:rsidR="00D37C4C" w:rsidRPr="00D37C4C" w:rsidRDefault="00D37C4C" w:rsidP="00FC22F6">
      <w:pPr>
        <w:numPr>
          <w:ilvl w:val="0"/>
          <w:numId w:val="1"/>
        </w:numPr>
        <w:jc w:val="both"/>
      </w:pPr>
      <w:r w:rsidRPr="00D37C4C">
        <w:t xml:space="preserve">są współmałżonkiem wnioskodawcy, z wyjątkiem </w:t>
      </w:r>
      <w:proofErr w:type="spellStart"/>
      <w:r w:rsidRPr="00D37C4C">
        <w:t>mikroprzedsiębiorców</w:t>
      </w:r>
      <w:proofErr w:type="spellEnd"/>
      <w:r w:rsidRPr="00D37C4C">
        <w:t>;</w:t>
      </w:r>
    </w:p>
    <w:p w14:paraId="251EB300" w14:textId="77777777" w:rsidR="00D37C4C" w:rsidRDefault="00D37C4C" w:rsidP="00FC22F6">
      <w:pPr>
        <w:numPr>
          <w:ilvl w:val="0"/>
          <w:numId w:val="1"/>
        </w:numPr>
        <w:jc w:val="both"/>
      </w:pPr>
      <w:r w:rsidRPr="00D37C4C">
        <w:t>pełnią bądź pełniły funkcję prezesa, wiceprezesa, prokurenta, członka zarządu lub wspólnika w firmie ubiegającej się o refundację. </w:t>
      </w:r>
    </w:p>
    <w:p w14:paraId="7BA103BE" w14:textId="77777777" w:rsidR="00B5606C" w:rsidRPr="00D37C4C" w:rsidRDefault="00B5606C" w:rsidP="00923390">
      <w:pPr>
        <w:ind w:left="720"/>
        <w:jc w:val="both"/>
      </w:pPr>
    </w:p>
    <w:p w14:paraId="25C5CC50" w14:textId="77777777" w:rsidR="00D37C4C" w:rsidRPr="00D37C4C" w:rsidRDefault="00D37C4C" w:rsidP="00FC22F6">
      <w:pPr>
        <w:jc w:val="both"/>
      </w:pPr>
      <w:r w:rsidRPr="00D37C4C">
        <w:t>Okres refundacji w bieżącym roku będzie wynosił do 6 miesięcy bez możliwości przedłużenia, z obowiązkowym zatrudnieniem po okresie refundacji na minimum połowę okresu przysługiwania refundacji (np. refundacja wynosi 6 miesięcy + 3 miesiące dodatkowego wymaganego zatrudnienia).</w:t>
      </w:r>
    </w:p>
    <w:p w14:paraId="303BCD37" w14:textId="77777777" w:rsidR="00D37C4C" w:rsidRPr="00D37C4C" w:rsidRDefault="00D37C4C" w:rsidP="00FC22F6">
      <w:pPr>
        <w:jc w:val="both"/>
      </w:pPr>
      <w:r w:rsidRPr="00D37C4C">
        <w:t xml:space="preserve">Udzielana pomoc dla podmiotów prowadzących działalność gospodarczą jest przyznawana na zasadach pomocy de </w:t>
      </w:r>
      <w:proofErr w:type="spellStart"/>
      <w:r w:rsidRPr="00D37C4C">
        <w:t>minimis</w:t>
      </w:r>
      <w:proofErr w:type="spellEnd"/>
      <w:r w:rsidRPr="00D37C4C">
        <w:t>.</w:t>
      </w:r>
    </w:p>
    <w:p w14:paraId="09B8AB4C" w14:textId="77777777" w:rsidR="00D37C4C" w:rsidRDefault="00D37C4C" w:rsidP="00FC22F6">
      <w:pPr>
        <w:jc w:val="both"/>
      </w:pPr>
    </w:p>
    <w:sectPr w:rsidR="00D3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3E1B"/>
    <w:multiLevelType w:val="multilevel"/>
    <w:tmpl w:val="8AC2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D812BA"/>
    <w:multiLevelType w:val="multilevel"/>
    <w:tmpl w:val="35B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9370904">
    <w:abstractNumId w:val="1"/>
  </w:num>
  <w:num w:numId="2" w16cid:durableId="83645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4C"/>
    <w:rsid w:val="0007788F"/>
    <w:rsid w:val="00923390"/>
    <w:rsid w:val="00AD2647"/>
    <w:rsid w:val="00AD55D5"/>
    <w:rsid w:val="00B5606C"/>
    <w:rsid w:val="00C531E2"/>
    <w:rsid w:val="00D37C4C"/>
    <w:rsid w:val="00EC2124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87E8"/>
  <w15:chartTrackingRefBased/>
  <w15:docId w15:val="{2FD0AD80-475B-405F-A66B-921199D9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C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C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C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C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C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C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C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C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C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C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C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C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C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C4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37C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psalega</dc:creator>
  <cp:keywords/>
  <dc:description/>
  <cp:lastModifiedBy>psalega</cp:lastModifiedBy>
  <cp:revision>4</cp:revision>
  <cp:lastPrinted>2025-06-10T08:44:00Z</cp:lastPrinted>
  <dcterms:created xsi:type="dcterms:W3CDTF">2025-06-09T12:26:00Z</dcterms:created>
  <dcterms:modified xsi:type="dcterms:W3CDTF">2025-06-10T09:22:00Z</dcterms:modified>
</cp:coreProperties>
</file>